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84AEA">
        <w:rPr>
          <w:b/>
          <w:u w:val="single"/>
        </w:rPr>
        <w:t>October</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FA420C">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0D2264">
      <w:pPr>
        <w:spacing w:after="120"/>
        <w:rPr>
          <w:b/>
          <w:u w:val="single"/>
        </w:rPr>
      </w:pPr>
      <w:r>
        <w:rPr>
          <w:b/>
          <w:u w:val="single"/>
        </w:rPr>
        <w:t>NIUE</w:t>
      </w:r>
      <w:r w:rsidR="00543B9A">
        <w:rPr>
          <w:b/>
          <w:u w:val="single"/>
        </w:rPr>
        <w:t xml:space="preserve"> </w:t>
      </w:r>
      <w:r w:rsidR="002E4E5B">
        <w:rPr>
          <w:b/>
          <w:u w:val="single"/>
        </w:rPr>
        <w:t>(</w:t>
      </w:r>
      <w:r w:rsidR="0014488F">
        <w:rPr>
          <w:b/>
          <w:u w:val="single"/>
        </w:rPr>
        <w:t xml:space="preserve">third/fourth </w:t>
      </w:r>
      <w:r w:rsidR="002E4E5B">
        <w:rPr>
          <w:b/>
          <w:u w:val="single"/>
        </w:rPr>
        <w:t>report – CRC/C/</w:t>
      </w:r>
      <w:r w:rsidR="0014488F">
        <w:rPr>
          <w:b/>
          <w:u w:val="single"/>
        </w:rPr>
        <w:t>CYP/3-4</w:t>
      </w:r>
      <w:r w:rsidR="002E4E5B">
        <w:rPr>
          <w:b/>
          <w:u w:val="single"/>
        </w:rPr>
        <w:t>)</w:t>
      </w:r>
    </w:p>
    <w:p w:rsidR="00B61ACB" w:rsidRPr="0014488F"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sidRPr="0014488F">
        <w:rPr>
          <w:b/>
        </w:rPr>
        <w:t>Corporal punishment in the home</w:t>
      </w:r>
    </w:p>
    <w:p w:rsidR="0061399F" w:rsidRPr="0081357E" w:rsidRDefault="0061399F" w:rsidP="0061399F">
      <w:pPr>
        <w:spacing w:after="120"/>
      </w:pPr>
      <w:r w:rsidRPr="0081357E">
        <w:t xml:space="preserve">Corporal punishment is lawful in the home. </w:t>
      </w:r>
      <w:r>
        <w:t xml:space="preserve">Provisions against violence and cruelty in the </w:t>
      </w:r>
      <w:r w:rsidRPr="0081357E">
        <w:t>Niue Act (1966)</w:t>
      </w:r>
      <w:r>
        <w:t xml:space="preserve"> are not interpreted as prohibiting corporal punishment</w:t>
      </w:r>
      <w:r w:rsidRPr="0081357E">
        <w:t>. There is no reference to a specific right to administer punishment for purposes of discipline, but article 238 confirms that common law defences apply, which presumably includes the defence of “reasonable chastisement”. In 2010 a Family Protection Bill was under discussion.</w:t>
      </w:r>
    </w:p>
    <w:p w:rsidR="007B398A" w:rsidRPr="0014488F" w:rsidRDefault="007B398A" w:rsidP="007B398A">
      <w:pPr>
        <w:spacing w:after="120"/>
        <w:rPr>
          <w:b/>
          <w:u w:val="single"/>
        </w:rPr>
      </w:pPr>
    </w:p>
    <w:p w:rsidR="007B398A" w:rsidRPr="0014488F" w:rsidRDefault="007B398A" w:rsidP="007B398A">
      <w:pPr>
        <w:spacing w:after="120"/>
      </w:pPr>
      <w:r w:rsidRPr="0014488F">
        <w:rPr>
          <w:b/>
        </w:rPr>
        <w:t>Corporal punishment outside the home</w:t>
      </w:r>
    </w:p>
    <w:p w:rsidR="0061399F" w:rsidRPr="0081357E" w:rsidRDefault="0061399F" w:rsidP="0061399F">
      <w:pPr>
        <w:spacing w:after="120"/>
        <w:rPr>
          <w:b/>
          <w:u w:val="single"/>
        </w:rPr>
      </w:pPr>
      <w:r w:rsidRPr="0081357E">
        <w:t xml:space="preserve">Corporal punishment is lawful in </w:t>
      </w:r>
      <w:r w:rsidRPr="00501B6B">
        <w:rPr>
          <w:b/>
        </w:rPr>
        <w:t>schools</w:t>
      </w:r>
      <w:r w:rsidRPr="0081357E">
        <w:t>. Under article 22 of the Education Act 1989, the Principal is responsible for the “care, safety, control and discipline of each pupil attending that school”</w:t>
      </w:r>
      <w:r w:rsidR="00501B6B">
        <w:t xml:space="preserve">; </w:t>
      </w:r>
      <w:r w:rsidRPr="0081357E">
        <w:t>there is no prohibition of corporal punishment.</w:t>
      </w:r>
    </w:p>
    <w:p w:rsidR="0061399F" w:rsidRPr="0061399F" w:rsidRDefault="0061399F" w:rsidP="0061399F">
      <w:pPr>
        <w:spacing w:after="120"/>
        <w:rPr>
          <w:u w:val="single"/>
        </w:rPr>
      </w:pPr>
      <w:r>
        <w:t xml:space="preserve">In the </w:t>
      </w:r>
      <w:r w:rsidRPr="00501B6B">
        <w:rPr>
          <w:b/>
        </w:rPr>
        <w:t>penal system</w:t>
      </w:r>
      <w:r>
        <w:t>, c</w:t>
      </w:r>
      <w:r w:rsidRPr="0061399F">
        <w:t>orporal punishment is unlawful as a sentence for crime</w:t>
      </w:r>
      <w:r>
        <w:t xml:space="preserve"> under </w:t>
      </w:r>
      <w:r w:rsidRPr="0061399F">
        <w:t>the Niue Act.</w:t>
      </w:r>
      <w:r>
        <w:t xml:space="preserve"> </w:t>
      </w:r>
      <w:r w:rsidRPr="0061399F">
        <w:t>We have been unable to ascertain the legality of corporal punishment as a disciplinary measure in penal institutions.</w:t>
      </w:r>
    </w:p>
    <w:p w:rsidR="0061399F" w:rsidRPr="0081357E" w:rsidRDefault="0061399F" w:rsidP="0061399F">
      <w:pPr>
        <w:spacing w:after="120"/>
      </w:pPr>
      <w:r w:rsidRPr="0081357E">
        <w:t xml:space="preserve">There is no explicit prohibition of corporal punishment in </w:t>
      </w:r>
      <w:r w:rsidRPr="00501B6B">
        <w:rPr>
          <w:b/>
        </w:rPr>
        <w:t>alternative care settings</w:t>
      </w:r>
      <w:r w:rsidRPr="0081357E">
        <w:t>.</w:t>
      </w:r>
    </w:p>
    <w:p w:rsidR="00D47ABA" w:rsidRPr="0014488F" w:rsidRDefault="00D47ABA" w:rsidP="00D47ABA">
      <w:pPr>
        <w:spacing w:after="120"/>
      </w:pPr>
      <w:bookmarkStart w:id="0" w:name="_GoBack"/>
      <w:bookmarkEnd w:id="0"/>
    </w:p>
    <w:p w:rsidR="0014488F" w:rsidRDefault="0061399F" w:rsidP="0061399F">
      <w:pPr>
        <w:tabs>
          <w:tab w:val="left" w:pos="8244"/>
          <w:tab w:val="left" w:pos="9160"/>
          <w:tab w:val="left" w:pos="10076"/>
          <w:tab w:val="left" w:pos="10992"/>
          <w:tab w:val="left" w:pos="11908"/>
          <w:tab w:val="left" w:pos="12824"/>
          <w:tab w:val="left" w:pos="13740"/>
          <w:tab w:val="left" w:pos="14656"/>
        </w:tabs>
        <w:spacing w:after="120"/>
        <w:rPr>
          <w:b/>
          <w:iCs/>
        </w:rPr>
      </w:pPr>
      <w:r>
        <w:rPr>
          <w:b/>
        </w:rPr>
        <w:t xml:space="preserve">This is the first examination of implementation of the Convention in Niue by the Committee on the Rights of the Child. </w:t>
      </w:r>
      <w:r w:rsidR="0014488F">
        <w:rPr>
          <w:b/>
        </w:rPr>
        <w:t>In light of the Committe</w:t>
      </w:r>
      <w:r w:rsidR="005B26CA">
        <w:rPr>
          <w:b/>
        </w:rPr>
        <w:t>e</w:t>
      </w:r>
      <w:r w:rsidR="00C252DE" w:rsidRPr="0014488F">
        <w:rPr>
          <w:b/>
        </w:rPr>
        <w:t>’s</w:t>
      </w:r>
      <w:r w:rsidR="00463C10" w:rsidRPr="0014488F">
        <w:rPr>
          <w:b/>
        </w:rPr>
        <w:t xml:space="preserve"> </w:t>
      </w:r>
      <w:r w:rsidR="008E2F21" w:rsidRPr="0014488F">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008E2F21" w:rsidRPr="0014488F">
        <w:rPr>
          <w:b/>
          <w:iCs/>
        </w:rPr>
        <w:t xml:space="preserve">e hope the Committee </w:t>
      </w:r>
      <w:r w:rsidR="00AE43FB" w:rsidRPr="0014488F">
        <w:rPr>
          <w:b/>
          <w:iCs/>
        </w:rPr>
        <w:t xml:space="preserve">will </w:t>
      </w:r>
      <w:r w:rsidR="00597BD9" w:rsidRPr="0014488F">
        <w:rPr>
          <w:b/>
          <w:iCs/>
        </w:rPr>
        <w:t xml:space="preserve">raise the issue in its List of Issues for </w:t>
      </w:r>
      <w:r>
        <w:rPr>
          <w:b/>
          <w:iCs/>
        </w:rPr>
        <w:t>Niue</w:t>
      </w:r>
      <w:r w:rsidR="00597BD9" w:rsidRPr="0014488F">
        <w:rPr>
          <w:b/>
          <w:iCs/>
        </w:rPr>
        <w:t xml:space="preserve">, in particular asking what </w:t>
      </w:r>
      <w:r>
        <w:rPr>
          <w:b/>
          <w:iCs/>
        </w:rPr>
        <w:t xml:space="preserve">steps </w:t>
      </w:r>
      <w:r w:rsidR="00597BD9" w:rsidRPr="0014488F">
        <w:rPr>
          <w:b/>
          <w:iCs/>
        </w:rPr>
        <w:t xml:space="preserve">have been taken to </w:t>
      </w:r>
      <w:r>
        <w:rPr>
          <w:b/>
          <w:iCs/>
        </w:rPr>
        <w:t xml:space="preserve">ensure that children are protected in law from all forms of corporal punishment in all settings, including the home. </w:t>
      </w:r>
      <w:r w:rsidR="00597BD9" w:rsidRPr="0014488F">
        <w:rPr>
          <w:b/>
          <w:iCs/>
        </w:rPr>
        <w:t xml:space="preserve">We hope the Committee will subsequently recommend that </w:t>
      </w:r>
      <w:r>
        <w:rPr>
          <w:b/>
          <w:iCs/>
        </w:rPr>
        <w:t xml:space="preserve">corporal punishment is explicitly prohibited in the home, schools and all other settings, including through explicit repeal of the common law defence of “reasonable chastisement”, </w:t>
      </w:r>
      <w:r w:rsidR="0014488F">
        <w:rPr>
          <w:b/>
          <w:iCs/>
        </w:rPr>
        <w:t xml:space="preserve">and that </w:t>
      </w:r>
      <w:r w:rsidR="005B26CA">
        <w:rPr>
          <w:b/>
          <w:iCs/>
        </w:rPr>
        <w:t xml:space="preserve">the Government of </w:t>
      </w:r>
      <w:r>
        <w:rPr>
          <w:b/>
          <w:iCs/>
        </w:rPr>
        <w:t xml:space="preserve">Niue conducts relevant </w:t>
      </w:r>
      <w:r w:rsidR="0014488F">
        <w:rPr>
          <w:b/>
          <w:iCs/>
        </w:rPr>
        <w:t xml:space="preserve">awareness raising and </w:t>
      </w:r>
      <w:r>
        <w:rPr>
          <w:b/>
          <w:iCs/>
        </w:rPr>
        <w:t xml:space="preserve">promotes </w:t>
      </w:r>
      <w:r w:rsidR="0014488F">
        <w:rPr>
          <w:b/>
          <w:iCs/>
        </w:rPr>
        <w:t>positive, non-violent discipline.</w:t>
      </w:r>
    </w:p>
    <w:p w:rsidR="009C24BF" w:rsidRPr="0014488F" w:rsidRDefault="009C24BF" w:rsidP="00242520">
      <w:pPr>
        <w:spacing w:after="120"/>
        <w:rPr>
          <w:b/>
          <w:iCs/>
        </w:rPr>
      </w:pPr>
    </w:p>
    <w:p w:rsidR="009C24BF" w:rsidRPr="0014488F" w:rsidRDefault="009C24BF" w:rsidP="009C24BF">
      <w:pPr>
        <w:rPr>
          <w:i/>
          <w:iCs/>
        </w:rPr>
      </w:pPr>
      <w:r w:rsidRPr="0014488F">
        <w:rPr>
          <w:i/>
          <w:iCs/>
        </w:rPr>
        <w:t>Briefing prepared by the Global Initiative to End All Corporal Punishment of Children</w:t>
      </w:r>
    </w:p>
    <w:p w:rsidR="00C252DE" w:rsidRPr="0014488F" w:rsidRDefault="00FA420C" w:rsidP="009C24BF">
      <w:pPr>
        <w:rPr>
          <w:i/>
          <w:iCs/>
        </w:rPr>
      </w:pPr>
      <w:hyperlink r:id="rId10" w:history="1">
        <w:r w:rsidR="009C24BF" w:rsidRPr="0014488F">
          <w:rPr>
            <w:rStyle w:val="Hyperlink"/>
            <w:i/>
            <w:iCs/>
          </w:rPr>
          <w:t>www.endcorporalpunishment.org</w:t>
        </w:r>
      </w:hyperlink>
      <w:r w:rsidR="009C24BF" w:rsidRPr="0014488F">
        <w:rPr>
          <w:i/>
          <w:iCs/>
        </w:rPr>
        <w:t xml:space="preserve">; </w:t>
      </w:r>
      <w:hyperlink r:id="rId11" w:history="1">
        <w:r w:rsidR="009C24BF" w:rsidRPr="0014488F">
          <w:rPr>
            <w:rStyle w:val="Hyperlink"/>
            <w:i/>
            <w:iCs/>
          </w:rPr>
          <w:t>info@endcorporalpunishment.org</w:t>
        </w:r>
      </w:hyperlink>
    </w:p>
    <w:p w:rsidR="009C24BF" w:rsidRPr="0014488F" w:rsidRDefault="00597BD9" w:rsidP="009C24BF">
      <w:pPr>
        <w:rPr>
          <w:b/>
          <w:iCs/>
        </w:rPr>
      </w:pPr>
      <w:r w:rsidRPr="0014488F">
        <w:rPr>
          <w:i/>
          <w:iCs/>
        </w:rPr>
        <w:t xml:space="preserve">August </w:t>
      </w:r>
      <w:r w:rsidR="00C252DE" w:rsidRPr="0014488F">
        <w:rPr>
          <w:i/>
          <w:iCs/>
        </w:rPr>
        <w:t>2011</w:t>
      </w:r>
    </w:p>
    <w:sectPr w:rsidR="009C24BF" w:rsidRPr="0014488F"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0C" w:rsidRDefault="00FA420C">
      <w:r>
        <w:separator/>
      </w:r>
    </w:p>
  </w:endnote>
  <w:endnote w:type="continuationSeparator" w:id="0">
    <w:p w:rsidR="00FA420C" w:rsidRDefault="00FA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6A2DC8">
      <w:rPr>
        <w:noProof/>
      </w:rPr>
      <w:t>1</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0C" w:rsidRDefault="00FA420C">
      <w:r>
        <w:separator/>
      </w:r>
    </w:p>
  </w:footnote>
  <w:footnote w:type="continuationSeparator" w:id="0">
    <w:p w:rsidR="00FA420C" w:rsidRDefault="00FA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A2278"/>
    <w:rsid w:val="000D2264"/>
    <w:rsid w:val="0014488F"/>
    <w:rsid w:val="00147F85"/>
    <w:rsid w:val="00150855"/>
    <w:rsid w:val="00162F5A"/>
    <w:rsid w:val="001D53F4"/>
    <w:rsid w:val="001D56D4"/>
    <w:rsid w:val="001E140B"/>
    <w:rsid w:val="001F68F0"/>
    <w:rsid w:val="00205A1A"/>
    <w:rsid w:val="00215035"/>
    <w:rsid w:val="002230EE"/>
    <w:rsid w:val="00237875"/>
    <w:rsid w:val="00242520"/>
    <w:rsid w:val="002638C7"/>
    <w:rsid w:val="00264AF9"/>
    <w:rsid w:val="00272F68"/>
    <w:rsid w:val="002A01E3"/>
    <w:rsid w:val="002A06FC"/>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838"/>
    <w:rsid w:val="003B3498"/>
    <w:rsid w:val="003C2A68"/>
    <w:rsid w:val="003C4086"/>
    <w:rsid w:val="003F1015"/>
    <w:rsid w:val="00414428"/>
    <w:rsid w:val="00425F3B"/>
    <w:rsid w:val="00437B2C"/>
    <w:rsid w:val="00463C10"/>
    <w:rsid w:val="004737EE"/>
    <w:rsid w:val="00490379"/>
    <w:rsid w:val="004C3E11"/>
    <w:rsid w:val="004D0FF8"/>
    <w:rsid w:val="004D4BCC"/>
    <w:rsid w:val="004D68EA"/>
    <w:rsid w:val="004E431B"/>
    <w:rsid w:val="004E691B"/>
    <w:rsid w:val="004F5801"/>
    <w:rsid w:val="004F70CD"/>
    <w:rsid w:val="00501B6B"/>
    <w:rsid w:val="00520D79"/>
    <w:rsid w:val="005223A5"/>
    <w:rsid w:val="00543B9A"/>
    <w:rsid w:val="0055414A"/>
    <w:rsid w:val="00581B3E"/>
    <w:rsid w:val="00581D48"/>
    <w:rsid w:val="00597780"/>
    <w:rsid w:val="00597BD9"/>
    <w:rsid w:val="005A66D2"/>
    <w:rsid w:val="005B26CA"/>
    <w:rsid w:val="005C4DDD"/>
    <w:rsid w:val="005E2DC2"/>
    <w:rsid w:val="00605D18"/>
    <w:rsid w:val="006101B1"/>
    <w:rsid w:val="0061376B"/>
    <w:rsid w:val="0061399F"/>
    <w:rsid w:val="00620FAB"/>
    <w:rsid w:val="00623A0A"/>
    <w:rsid w:val="0062663B"/>
    <w:rsid w:val="00655F1A"/>
    <w:rsid w:val="00681915"/>
    <w:rsid w:val="00683622"/>
    <w:rsid w:val="006A2DC8"/>
    <w:rsid w:val="006B237E"/>
    <w:rsid w:val="006B76CE"/>
    <w:rsid w:val="006C6EBB"/>
    <w:rsid w:val="006E3A2C"/>
    <w:rsid w:val="00716CCE"/>
    <w:rsid w:val="007604D4"/>
    <w:rsid w:val="00766D98"/>
    <w:rsid w:val="00767639"/>
    <w:rsid w:val="00784AEA"/>
    <w:rsid w:val="007915BB"/>
    <w:rsid w:val="00797CC8"/>
    <w:rsid w:val="007B15F5"/>
    <w:rsid w:val="007B398A"/>
    <w:rsid w:val="007B4603"/>
    <w:rsid w:val="007C22B7"/>
    <w:rsid w:val="007D2F31"/>
    <w:rsid w:val="007F25EE"/>
    <w:rsid w:val="007F791E"/>
    <w:rsid w:val="00825FA5"/>
    <w:rsid w:val="008331E5"/>
    <w:rsid w:val="00835EFC"/>
    <w:rsid w:val="00847A77"/>
    <w:rsid w:val="00861D14"/>
    <w:rsid w:val="008644FA"/>
    <w:rsid w:val="008925A3"/>
    <w:rsid w:val="008A26A7"/>
    <w:rsid w:val="008B74E3"/>
    <w:rsid w:val="008C11CA"/>
    <w:rsid w:val="008C78D6"/>
    <w:rsid w:val="008D4A87"/>
    <w:rsid w:val="008D5519"/>
    <w:rsid w:val="008E2F21"/>
    <w:rsid w:val="008E4894"/>
    <w:rsid w:val="00902C77"/>
    <w:rsid w:val="00921E92"/>
    <w:rsid w:val="00923377"/>
    <w:rsid w:val="00924C1F"/>
    <w:rsid w:val="00963DD6"/>
    <w:rsid w:val="0098296F"/>
    <w:rsid w:val="00994D13"/>
    <w:rsid w:val="009A2D05"/>
    <w:rsid w:val="009C24BF"/>
    <w:rsid w:val="009C25E9"/>
    <w:rsid w:val="009E0C08"/>
    <w:rsid w:val="009F5901"/>
    <w:rsid w:val="00A1392E"/>
    <w:rsid w:val="00A436C7"/>
    <w:rsid w:val="00A52185"/>
    <w:rsid w:val="00AB131E"/>
    <w:rsid w:val="00AB1753"/>
    <w:rsid w:val="00AE43FB"/>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D259A"/>
    <w:rsid w:val="00C17385"/>
    <w:rsid w:val="00C252DE"/>
    <w:rsid w:val="00C37622"/>
    <w:rsid w:val="00C518E3"/>
    <w:rsid w:val="00C61D88"/>
    <w:rsid w:val="00C63547"/>
    <w:rsid w:val="00C90493"/>
    <w:rsid w:val="00C91BB2"/>
    <w:rsid w:val="00C97C42"/>
    <w:rsid w:val="00CF3C9D"/>
    <w:rsid w:val="00CF6F86"/>
    <w:rsid w:val="00D04D81"/>
    <w:rsid w:val="00D14AE4"/>
    <w:rsid w:val="00D46AF1"/>
    <w:rsid w:val="00D47ABA"/>
    <w:rsid w:val="00D5594E"/>
    <w:rsid w:val="00D64999"/>
    <w:rsid w:val="00D67B66"/>
    <w:rsid w:val="00D90209"/>
    <w:rsid w:val="00DE4FD8"/>
    <w:rsid w:val="00DF2A6A"/>
    <w:rsid w:val="00DF6F07"/>
    <w:rsid w:val="00DF6FBF"/>
    <w:rsid w:val="00E120C8"/>
    <w:rsid w:val="00E218F1"/>
    <w:rsid w:val="00E262BB"/>
    <w:rsid w:val="00E348D1"/>
    <w:rsid w:val="00E37399"/>
    <w:rsid w:val="00E745E0"/>
    <w:rsid w:val="00E74E94"/>
    <w:rsid w:val="00E90F1D"/>
    <w:rsid w:val="00EF577B"/>
    <w:rsid w:val="00EF6D99"/>
    <w:rsid w:val="00F03CDA"/>
    <w:rsid w:val="00F27919"/>
    <w:rsid w:val="00F325F7"/>
    <w:rsid w:val="00F33F0E"/>
    <w:rsid w:val="00F47779"/>
    <w:rsid w:val="00F51705"/>
    <w:rsid w:val="00F63112"/>
    <w:rsid w:val="00F7085F"/>
    <w:rsid w:val="00F70EFA"/>
    <w:rsid w:val="00F8476D"/>
    <w:rsid w:val="00FA420C"/>
    <w:rsid w:val="00FB3818"/>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14BD-91F2-4B90-B18C-6FD2720A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2296</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2664</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cp:lastModifiedBy>
  <cp:revision>2</cp:revision>
  <cp:lastPrinted>2005-01-04T09:45:00Z</cp:lastPrinted>
  <dcterms:created xsi:type="dcterms:W3CDTF">2011-08-02T05:34:00Z</dcterms:created>
  <dcterms:modified xsi:type="dcterms:W3CDTF">2011-08-02T05:34:00Z</dcterms:modified>
</cp:coreProperties>
</file>